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D0" w:rsidRDefault="00DD2BD0" w:rsidP="00EC44E8">
      <w:pPr>
        <w:rPr>
          <w:rFonts w:ascii="Arial" w:hAnsi="Arial" w:cs="Arial"/>
          <w:b/>
          <w:sz w:val="28"/>
          <w:szCs w:val="28"/>
          <w:lang w:eastAsia="cs-CZ"/>
        </w:rPr>
      </w:pPr>
      <w:r w:rsidRPr="00AF5B53">
        <w:rPr>
          <w:rFonts w:ascii="Arial" w:hAnsi="Arial" w:cs="Arial"/>
          <w:b/>
          <w:sz w:val="28"/>
          <w:szCs w:val="28"/>
          <w:lang w:eastAsia="cs-CZ"/>
        </w:rPr>
        <w:t xml:space="preserve">Prohlášení o vzdání se práva vlastníka pozemku na náhradu škody 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cs-CZ"/>
        </w:rPr>
      </w:pPr>
      <w:r w:rsidRPr="00AF5B53">
        <w:rPr>
          <w:rFonts w:ascii="Arial" w:hAnsi="Arial" w:cs="Arial"/>
          <w:sz w:val="20"/>
          <w:szCs w:val="20"/>
          <w:lang w:eastAsia="cs-CZ"/>
        </w:rPr>
        <w:t>dle ustn. § 2897 zákona č. 89/2012, Sb., občanský zákoník, v platném znění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Vlastník zatíženého pozemku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Fyzická osoba</w:t>
      </w:r>
      <w:r w:rsidR="0097538C">
        <w:rPr>
          <w:rStyle w:val="Znakapoznpodarou"/>
          <w:rFonts w:ascii="Arial" w:hAnsi="Arial"/>
          <w:b/>
          <w:lang w:eastAsia="cs-CZ"/>
        </w:rPr>
        <w:footnoteReference w:id="1"/>
      </w:r>
      <w:bookmarkStart w:id="0" w:name="_GoBack"/>
      <w:bookmarkEnd w:id="0"/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Jméno a příjmení: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Trvale bytem: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Datum narození: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Rodné číslo: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Právnická osoba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Název/firma: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Jednající: 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Sídlo: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IČ: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Zapsaná ve veřejném rejstříku právnických osob: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(dále jen „vlastník zatíženého pozemku“)</w:t>
      </w:r>
    </w:p>
    <w:p w:rsidR="007A67ED" w:rsidRDefault="007A67ED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7A67ED" w:rsidRDefault="007A67ED" w:rsidP="007A67ED">
      <w:pPr>
        <w:rPr>
          <w:rFonts w:ascii="Arial" w:hAnsi="Arial" w:cs="Arial"/>
          <w:b/>
        </w:rPr>
      </w:pPr>
      <w:r w:rsidRPr="00F11704">
        <w:rPr>
          <w:rFonts w:ascii="Arial" w:hAnsi="Arial" w:cs="Arial"/>
          <w:b/>
        </w:rPr>
        <w:t>Registrační číslo projektu OPŽP:</w:t>
      </w:r>
    </w:p>
    <w:p w:rsidR="007A67ED" w:rsidRDefault="007A67ED" w:rsidP="007A67ED">
      <w:pPr>
        <w:rPr>
          <w:rFonts w:ascii="Arial" w:hAnsi="Arial" w:cs="Arial"/>
          <w:b/>
        </w:rPr>
      </w:pPr>
      <w:r w:rsidRPr="00F11704">
        <w:rPr>
          <w:rFonts w:ascii="Arial" w:hAnsi="Arial" w:cs="Arial"/>
          <w:b/>
        </w:rPr>
        <w:t>Název projektu: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Úvodní prohlášení vlastníka zatíženého pozemku a objekt prohlášení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Vlastník zatíženého pozemku prohlašuje, že má ve </w:t>
      </w:r>
      <w:r w:rsidRPr="00AF5B53">
        <w:rPr>
          <w:rFonts w:ascii="Arial" w:hAnsi="Arial" w:cs="Arial"/>
          <w:i/>
          <w:lang w:eastAsia="cs-CZ"/>
        </w:rPr>
        <w:t>společném jmění manželů/ve svém výlučném vlastnictví/ ve spoluvlastnictví v rozsahu id</w:t>
      </w:r>
      <w:r w:rsidR="00C65A1F">
        <w:rPr>
          <w:rFonts w:ascii="Arial" w:hAnsi="Arial" w:cs="Arial"/>
          <w:i/>
          <w:lang w:eastAsia="cs-CZ"/>
        </w:rPr>
        <w:t xml:space="preserve"> (podílu)</w:t>
      </w:r>
      <w:r w:rsidRPr="00AF5B53">
        <w:rPr>
          <w:rFonts w:ascii="Arial" w:hAnsi="Arial" w:cs="Arial"/>
          <w:i/>
          <w:lang w:eastAsia="cs-CZ"/>
        </w:rPr>
        <w:t xml:space="preserve"> …………..vzhledem k celku nemovitosti </w:t>
      </w:r>
      <w:r w:rsidRPr="00AF5B53">
        <w:rPr>
          <w:rFonts w:ascii="Arial" w:hAnsi="Arial" w:cs="Arial"/>
          <w:lang w:eastAsia="cs-CZ"/>
        </w:rPr>
        <w:t>pozemek parc. č. …….., druhu pozemku…………………, způsobu využití…………, o výměře……….m2, který je zapsán u Katastrálního úřadu pro………….kraj, Katastrální pracoviště……………….. na LV č…., v k.ú………………, v obci………….. (dále jen „zatížený pozemek“)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II.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Prohlášení vlastníka zatíženého pozemku o vzdání se práva na náhradu škody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Vlastník zatíženého pozemku se tímto prohlášením </w:t>
      </w:r>
      <w:r w:rsidRPr="00AF5B53">
        <w:rPr>
          <w:rFonts w:ascii="Arial" w:hAnsi="Arial" w:cs="Arial"/>
          <w:b/>
          <w:lang w:eastAsia="cs-CZ"/>
        </w:rPr>
        <w:t>dobrovolně vzdává práva na náhradu škody</w:t>
      </w:r>
      <w:r w:rsidRPr="00AF5B53">
        <w:rPr>
          <w:rFonts w:ascii="Arial" w:hAnsi="Arial" w:cs="Arial"/>
          <w:lang w:eastAsia="cs-CZ"/>
        </w:rPr>
        <w:t xml:space="preserve"> za ztížení </w:t>
      </w:r>
      <w:r w:rsidRPr="00412DB5">
        <w:rPr>
          <w:rFonts w:ascii="Arial" w:hAnsi="Arial" w:cs="Arial"/>
          <w:i/>
          <w:lang w:eastAsia="cs-CZ"/>
        </w:rPr>
        <w:t>zemědělského</w:t>
      </w:r>
      <w:r w:rsidRPr="00412DB5">
        <w:rPr>
          <w:rFonts w:ascii="Arial" w:hAnsi="Arial" w:cs="Arial"/>
          <w:lang w:eastAsia="cs-CZ"/>
        </w:rPr>
        <w:t xml:space="preserve"> hospodaření</w:t>
      </w:r>
      <w:r w:rsidRPr="00AF5B53">
        <w:rPr>
          <w:rFonts w:ascii="Arial" w:hAnsi="Arial" w:cs="Arial"/>
          <w:lang w:eastAsia="cs-CZ"/>
        </w:rPr>
        <w:t xml:space="preserve"> podle ustn. § 58 zákona č. 114/1992 Sb., o ochraně přírody a krajiny, v platném znění a podle ustn. § 11 odst. 3 zákona č. 289/1995 Sb., lesní zákon, v platném znění na zatíženém pozemku, a níže svým vlast</w:t>
      </w:r>
      <w:r>
        <w:rPr>
          <w:rFonts w:ascii="Arial" w:hAnsi="Arial" w:cs="Arial"/>
          <w:lang w:eastAsia="cs-CZ"/>
        </w:rPr>
        <w:t>n</w:t>
      </w:r>
      <w:r w:rsidRPr="00AF5B53">
        <w:rPr>
          <w:rFonts w:ascii="Arial" w:hAnsi="Arial" w:cs="Arial"/>
          <w:lang w:eastAsia="cs-CZ"/>
        </w:rPr>
        <w:t>oručním podpisem stvrzuje, že obsahu tohoto prohlášení zcela rozumí a je si vědom jeho důsledků a že se necítí být vůči oprávněné v pozici slabší strany.</w:t>
      </w:r>
    </w:p>
    <w:p w:rsidR="00DD2BD0" w:rsidRPr="00AF5B53" w:rsidRDefault="006273E3" w:rsidP="00697960">
      <w:pPr>
        <w:tabs>
          <w:tab w:val="left" w:pos="7686"/>
        </w:tabs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ab/>
      </w:r>
    </w:p>
    <w:p w:rsidR="006273E3" w:rsidRPr="006273E3" w:rsidRDefault="006273E3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Zároveň vlastník zatíženého pozemku prohlašuje, že souhlasí s</w:t>
      </w:r>
      <w:r>
        <w:rPr>
          <w:rFonts w:ascii="Arial" w:hAnsi="Arial" w:cs="Arial"/>
          <w:lang w:eastAsia="cs-CZ"/>
        </w:rPr>
        <w:t> </w:t>
      </w:r>
      <w:r w:rsidRPr="00AF5B53">
        <w:rPr>
          <w:rFonts w:ascii="Arial" w:hAnsi="Arial" w:cs="Arial"/>
          <w:lang w:eastAsia="cs-CZ"/>
        </w:rPr>
        <w:t>vkladem tohoto vzdání se práva na náhradu škody na pozemku do katastru nemovitostí</w:t>
      </w:r>
      <w:r w:rsidR="005A31FA">
        <w:rPr>
          <w:rFonts w:ascii="Arial" w:hAnsi="Arial" w:cs="Arial"/>
          <w:lang w:eastAsia="cs-CZ"/>
        </w:rPr>
        <w:t>,</w:t>
      </w:r>
      <w:r w:rsidR="00697960">
        <w:rPr>
          <w:rFonts w:ascii="Arial" w:hAnsi="Arial" w:cs="Arial"/>
          <w:lang w:eastAsia="cs-CZ"/>
        </w:rPr>
        <w:t xml:space="preserve"> jakožto </w:t>
      </w:r>
      <w:r w:rsidR="00697960" w:rsidRPr="00697960">
        <w:rPr>
          <w:rFonts w:ascii="Arial" w:hAnsi="Arial" w:cs="Arial"/>
          <w:b/>
          <w:lang w:eastAsia="cs-CZ"/>
        </w:rPr>
        <w:t>práva věcného</w:t>
      </w:r>
      <w:r w:rsidR="005A31FA">
        <w:rPr>
          <w:rFonts w:ascii="Arial" w:hAnsi="Arial" w:cs="Arial"/>
          <w:b/>
          <w:lang w:eastAsia="cs-CZ"/>
        </w:rPr>
        <w:t xml:space="preserve"> k zatíženému pozemku</w:t>
      </w:r>
      <w:r w:rsidR="00697960" w:rsidRPr="00697960">
        <w:rPr>
          <w:rFonts w:ascii="Arial" w:hAnsi="Arial" w:cs="Arial"/>
          <w:b/>
          <w:lang w:eastAsia="cs-CZ"/>
        </w:rPr>
        <w:t xml:space="preserve">, které má účinky i proti budoucím nabyvatelům </w:t>
      </w:r>
      <w:r w:rsidR="005A31FA">
        <w:rPr>
          <w:rFonts w:ascii="Arial" w:hAnsi="Arial" w:cs="Arial"/>
          <w:b/>
          <w:lang w:eastAsia="cs-CZ"/>
        </w:rPr>
        <w:t xml:space="preserve">zatíženého </w:t>
      </w:r>
      <w:r w:rsidR="00697960" w:rsidRPr="00697960">
        <w:rPr>
          <w:rFonts w:ascii="Arial" w:hAnsi="Arial" w:cs="Arial"/>
          <w:b/>
          <w:lang w:eastAsia="cs-CZ"/>
        </w:rPr>
        <w:t>pozemku</w:t>
      </w:r>
      <w:r>
        <w:rPr>
          <w:rFonts w:ascii="Arial" w:hAnsi="Arial" w:cs="Arial"/>
          <w:lang w:eastAsia="cs-CZ"/>
        </w:rPr>
        <w:t>.</w:t>
      </w:r>
      <w:r w:rsidRPr="006273E3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Vlastník zatíženého pozemku dále prohlašuje</w:t>
      </w:r>
      <w:r w:rsidRPr="00697960">
        <w:rPr>
          <w:rFonts w:ascii="Arial" w:hAnsi="Arial" w:cs="Arial"/>
          <w:lang w:eastAsia="cs-CZ"/>
        </w:rPr>
        <w:t>, že</w:t>
      </w:r>
      <w:r w:rsidR="00697960">
        <w:rPr>
          <w:rFonts w:ascii="Arial" w:hAnsi="Arial" w:cs="Arial"/>
          <w:lang w:eastAsia="cs-CZ"/>
        </w:rPr>
        <w:t xml:space="preserve"> bere na vědomí, že</w:t>
      </w:r>
      <w:r w:rsidRPr="00697960">
        <w:rPr>
          <w:rFonts w:ascii="Arial" w:hAnsi="Arial" w:cs="Arial"/>
          <w:lang w:eastAsia="cs-CZ"/>
        </w:rPr>
        <w:t xml:space="preserve"> vzdání se práva na náhradu škody </w:t>
      </w:r>
      <w:r w:rsidRPr="006273E3">
        <w:rPr>
          <w:rFonts w:ascii="Arial" w:hAnsi="Arial" w:cs="Arial"/>
          <w:lang w:eastAsia="cs-CZ"/>
        </w:rPr>
        <w:t xml:space="preserve">má </w:t>
      </w:r>
      <w:r w:rsidR="00697960">
        <w:rPr>
          <w:rFonts w:ascii="Arial" w:hAnsi="Arial" w:cs="Arial"/>
          <w:lang w:eastAsia="cs-CZ"/>
        </w:rPr>
        <w:t xml:space="preserve">tyto </w:t>
      </w:r>
      <w:r w:rsidRPr="006273E3">
        <w:rPr>
          <w:rFonts w:ascii="Arial" w:hAnsi="Arial" w:cs="Arial"/>
          <w:lang w:eastAsia="cs-CZ"/>
        </w:rPr>
        <w:t>věcně právní účinky</w:t>
      </w:r>
      <w:r w:rsidR="00697960">
        <w:rPr>
          <w:rFonts w:ascii="Arial" w:hAnsi="Arial" w:cs="Arial"/>
          <w:lang w:eastAsia="cs-CZ"/>
        </w:rPr>
        <w:t>, a že t</w:t>
      </w:r>
      <w:r>
        <w:rPr>
          <w:rFonts w:ascii="Arial" w:hAnsi="Arial" w:cs="Arial"/>
          <w:lang w:eastAsia="cs-CZ"/>
        </w:rPr>
        <w:t>oto v</w:t>
      </w:r>
      <w:r w:rsidRPr="00697960">
        <w:rPr>
          <w:rFonts w:ascii="Arial" w:hAnsi="Arial" w:cs="Arial"/>
          <w:lang w:eastAsia="cs-CZ"/>
        </w:rPr>
        <w:t xml:space="preserve">zdání se práva na náhradu škody vzniklé na </w:t>
      </w:r>
      <w:r>
        <w:rPr>
          <w:rFonts w:ascii="Arial" w:hAnsi="Arial" w:cs="Arial"/>
          <w:lang w:eastAsia="cs-CZ"/>
        </w:rPr>
        <w:t>zatíženém</w:t>
      </w:r>
      <w:r w:rsidRPr="00697960">
        <w:rPr>
          <w:rFonts w:ascii="Arial" w:hAnsi="Arial" w:cs="Arial"/>
          <w:lang w:eastAsia="cs-CZ"/>
        </w:rPr>
        <w:t xml:space="preserve"> pozemku tak působí i proti všem pozdějším vlastníkům </w:t>
      </w:r>
      <w:r>
        <w:rPr>
          <w:rFonts w:ascii="Arial" w:hAnsi="Arial" w:cs="Arial"/>
          <w:lang w:eastAsia="cs-CZ"/>
        </w:rPr>
        <w:t>zatíženého</w:t>
      </w:r>
      <w:r w:rsidRPr="00697960">
        <w:rPr>
          <w:rFonts w:ascii="Arial" w:hAnsi="Arial" w:cs="Arial"/>
          <w:lang w:eastAsia="cs-CZ"/>
        </w:rPr>
        <w:t xml:space="preserve"> pozemku.</w:t>
      </w:r>
    </w:p>
    <w:p w:rsidR="00DD2BD0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Vlastník zatíženého pozemku činí toto prohlášení na neomezenou dobu.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III.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Ostatní a závěrečná ustanovení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DD2BD0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Oprávněnou stranou je Česká republika - Agentura ochrany přírody a krajiny ČR, se sídlem Kaplanova 1/1931, Praha 11 – Chodov, PSČ 148 00. Tento údaj slouží k zápisu do příslušného katastru nemovitostí ve smyslu ustn. § 18 odst. 3 vyhl. č. 357/2013 Sb., o katastru nemovitostí (katastrální vyhláška). </w:t>
      </w:r>
    </w:p>
    <w:p w:rsidR="002323FD" w:rsidRDefault="002323FD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2323FD" w:rsidRPr="00AF5B53" w:rsidRDefault="002323FD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975585">
        <w:rPr>
          <w:rFonts w:ascii="Arial" w:hAnsi="Arial" w:cs="Arial"/>
          <w:lang w:eastAsia="cs-CZ"/>
        </w:rPr>
        <w:t xml:space="preserve">Pro potřeby návrhu na vklad se oprávněnou stranou zpracovávají osobní údaje fyzické osoby – vlastníka nemovitosti (pozemku) v rozsahu stanoveném v § 14 zák. č. </w:t>
      </w:r>
      <w:r w:rsidRPr="00975585">
        <w:rPr>
          <w:rFonts w:ascii="Arial" w:hAnsi="Arial" w:cs="Arial"/>
          <w:color w:val="000000"/>
          <w:lang w:eastAsia="cs-CZ"/>
        </w:rPr>
        <w:t>256/2013 Sb.</w:t>
      </w:r>
      <w:r>
        <w:rPr>
          <w:rFonts w:ascii="Arial" w:hAnsi="Arial" w:cs="Arial"/>
          <w:color w:val="000000"/>
          <w:lang w:eastAsia="cs-CZ"/>
        </w:rPr>
        <w:t>,</w:t>
      </w:r>
      <w:r w:rsidRPr="00975585">
        <w:rPr>
          <w:rFonts w:ascii="Arial" w:hAnsi="Arial" w:cs="Arial"/>
          <w:color w:val="000000"/>
          <w:lang w:eastAsia="cs-CZ"/>
        </w:rPr>
        <w:t xml:space="preserve"> katastrální zákon. Zpracování osobních údajů je prováděno v souladu s příslušnými obecně závaznými právními předpisy (zák. č. 110/2019 Sb., o zpracování osobních údajů, Obecné nařízení EU 2016/697), Informace dle čl. 13 a čl. 14 Obecného nařízení EU 2016/697 lze získat na webu oprávněné strany (http://www.ochranaprirody.cz/o-aopk-cr/ochrana-osobnich-udaju/).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Prohlášení se vyhotovuje ve 3 stejnopisech, z nichž každý má platnost originálu. Stejnopisy obdrží vlastník zatíženého pozemku, oprávněná osoba a jedno paré slouží pro zápis do příslušného katastru nemovitostí.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V………………………   dne …………..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  <w:r w:rsidRPr="00AF5B53">
        <w:rPr>
          <w:rFonts w:ascii="Arial" w:hAnsi="Arial" w:cs="Arial"/>
          <w:i/>
          <w:lang w:eastAsia="cs-CZ"/>
        </w:rPr>
        <w:t xml:space="preserve">Podpis vlastníka pozemku 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Oprávněná strana toto prohlášení vlastníka zatíženého pozemku akceptuje a připojuje k němu svůj podpis.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 ………………………dne………………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7A7D69" w:rsidRPr="007A7D69" w:rsidRDefault="007A7D69" w:rsidP="007A7D6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i/>
          <w:lang w:eastAsia="cs-CZ"/>
        </w:rPr>
      </w:pPr>
      <w:r w:rsidRPr="007A7D69">
        <w:rPr>
          <w:rFonts w:ascii="Arial" w:hAnsi="Arial" w:cs="Arial"/>
          <w:i/>
          <w:lang w:eastAsia="cs-CZ"/>
        </w:rPr>
        <w:t>RNDr. František Pelc</w:t>
      </w:r>
    </w:p>
    <w:p w:rsidR="007A7D69" w:rsidRPr="007A7D69" w:rsidRDefault="007A7D69" w:rsidP="007A7D69">
      <w:pPr>
        <w:autoSpaceDE w:val="0"/>
        <w:autoSpaceDN w:val="0"/>
        <w:adjustRightInd w:val="0"/>
        <w:spacing w:after="0" w:line="240" w:lineRule="auto"/>
        <w:ind w:left="6663" w:hanging="142"/>
        <w:rPr>
          <w:rFonts w:ascii="Arial" w:hAnsi="Arial" w:cs="Arial"/>
          <w:i/>
          <w:lang w:eastAsia="cs-CZ"/>
        </w:rPr>
      </w:pPr>
      <w:r w:rsidRPr="007A7D69">
        <w:rPr>
          <w:rFonts w:ascii="Arial" w:hAnsi="Arial" w:cs="Arial"/>
          <w:i/>
          <w:lang w:eastAsia="cs-CZ"/>
        </w:rPr>
        <w:t>ředitel AOPK ČR</w:t>
      </w:r>
    </w:p>
    <w:p w:rsidR="00DD2BD0" w:rsidRPr="007A7D69" w:rsidRDefault="007A7D69" w:rsidP="007A7D69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  <w:r>
        <w:rPr>
          <w:rFonts w:ascii="Helv" w:hAnsi="Helv" w:cs="Helv"/>
          <w:i/>
          <w:color w:val="000000"/>
          <w:sz w:val="20"/>
          <w:szCs w:val="20"/>
          <w:lang w:eastAsia="cs-CZ"/>
        </w:rPr>
        <w:t xml:space="preserve">       </w:t>
      </w:r>
      <w:r w:rsidRPr="007A7D69">
        <w:rPr>
          <w:rFonts w:ascii="Helv" w:hAnsi="Helv" w:cs="Helv"/>
          <w:i/>
          <w:color w:val="000000"/>
          <w:sz w:val="20"/>
          <w:szCs w:val="20"/>
          <w:lang w:eastAsia="cs-CZ"/>
        </w:rPr>
        <w:t xml:space="preserve"> </w:t>
      </w:r>
      <w:bookmarkStart w:id="1" w:name="RANGE!A2:B5"/>
      <w:bookmarkEnd w:id="1"/>
    </w:p>
    <w:sectPr w:rsidR="00DD2BD0" w:rsidRPr="007A7D69" w:rsidSect="00EC44E8">
      <w:footerReference w:type="default" r:id="rId8"/>
      <w:pgSz w:w="11906" w:h="16838"/>
      <w:pgMar w:top="125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296" w:rsidRDefault="00470296" w:rsidP="007F3E59">
      <w:pPr>
        <w:spacing w:after="0" w:line="240" w:lineRule="auto"/>
      </w:pPr>
      <w:r>
        <w:separator/>
      </w:r>
    </w:p>
  </w:endnote>
  <w:endnote w:type="continuationSeparator" w:id="0">
    <w:p w:rsidR="00470296" w:rsidRDefault="00470296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BD0" w:rsidRDefault="00D66106">
    <w:pPr>
      <w:pStyle w:val="Zpat"/>
      <w:jc w:val="center"/>
    </w:pPr>
    <w:r>
      <w:fldChar w:fldCharType="begin"/>
    </w:r>
    <w:r w:rsidR="009C0B89">
      <w:instrText>PAGE   \* MERGEFORMAT</w:instrText>
    </w:r>
    <w:r>
      <w:fldChar w:fldCharType="separate"/>
    </w:r>
    <w:r w:rsidR="00F06C54">
      <w:rPr>
        <w:noProof/>
      </w:rPr>
      <w:t>1</w:t>
    </w:r>
    <w:r>
      <w:rPr>
        <w:noProof/>
      </w:rPr>
      <w:fldChar w:fldCharType="end"/>
    </w:r>
  </w:p>
  <w:p w:rsidR="00DD2BD0" w:rsidRDefault="00DD2B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296" w:rsidRDefault="00470296" w:rsidP="007F3E59">
      <w:pPr>
        <w:spacing w:after="0" w:line="240" w:lineRule="auto"/>
      </w:pPr>
      <w:r>
        <w:separator/>
      </w:r>
    </w:p>
  </w:footnote>
  <w:footnote w:type="continuationSeparator" w:id="0">
    <w:p w:rsidR="00470296" w:rsidRDefault="00470296" w:rsidP="007F3E59">
      <w:pPr>
        <w:spacing w:after="0" w:line="240" w:lineRule="auto"/>
      </w:pPr>
      <w:r>
        <w:continuationSeparator/>
      </w:r>
    </w:p>
  </w:footnote>
  <w:footnote w:id="1">
    <w:p w:rsidR="0097538C" w:rsidRDefault="0097538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4CA2"/>
    <w:rsid w:val="000D794E"/>
    <w:rsid w:val="000E6272"/>
    <w:rsid w:val="00103DED"/>
    <w:rsid w:val="00113107"/>
    <w:rsid w:val="001252B9"/>
    <w:rsid w:val="001265A5"/>
    <w:rsid w:val="001313C3"/>
    <w:rsid w:val="001376E2"/>
    <w:rsid w:val="00141D48"/>
    <w:rsid w:val="00141E71"/>
    <w:rsid w:val="001569D3"/>
    <w:rsid w:val="001671F9"/>
    <w:rsid w:val="0017077E"/>
    <w:rsid w:val="00171A8D"/>
    <w:rsid w:val="001B0F6C"/>
    <w:rsid w:val="001B63EF"/>
    <w:rsid w:val="001C3175"/>
    <w:rsid w:val="001E54A4"/>
    <w:rsid w:val="00204258"/>
    <w:rsid w:val="00225D07"/>
    <w:rsid w:val="002323FD"/>
    <w:rsid w:val="00233A97"/>
    <w:rsid w:val="00236B03"/>
    <w:rsid w:val="00246253"/>
    <w:rsid w:val="00252AAB"/>
    <w:rsid w:val="0026334C"/>
    <w:rsid w:val="00263F6E"/>
    <w:rsid w:val="0026729C"/>
    <w:rsid w:val="002722CF"/>
    <w:rsid w:val="00274D31"/>
    <w:rsid w:val="00277532"/>
    <w:rsid w:val="002A1070"/>
    <w:rsid w:val="002A3BDB"/>
    <w:rsid w:val="002A6E73"/>
    <w:rsid w:val="002C1EF5"/>
    <w:rsid w:val="002E42A9"/>
    <w:rsid w:val="002F05BE"/>
    <w:rsid w:val="002F7A9F"/>
    <w:rsid w:val="00306D1C"/>
    <w:rsid w:val="00317D40"/>
    <w:rsid w:val="003411FC"/>
    <w:rsid w:val="0038050B"/>
    <w:rsid w:val="003C2BD2"/>
    <w:rsid w:val="004041C9"/>
    <w:rsid w:val="00412DB5"/>
    <w:rsid w:val="00414FCF"/>
    <w:rsid w:val="0042059C"/>
    <w:rsid w:val="0042398A"/>
    <w:rsid w:val="00425601"/>
    <w:rsid w:val="00470296"/>
    <w:rsid w:val="00472CBE"/>
    <w:rsid w:val="004A2DB5"/>
    <w:rsid w:val="004D794F"/>
    <w:rsid w:val="004E5379"/>
    <w:rsid w:val="005007DE"/>
    <w:rsid w:val="00506CFF"/>
    <w:rsid w:val="00512387"/>
    <w:rsid w:val="0052482B"/>
    <w:rsid w:val="00537CDC"/>
    <w:rsid w:val="00550489"/>
    <w:rsid w:val="00580AFF"/>
    <w:rsid w:val="00585555"/>
    <w:rsid w:val="00596B5E"/>
    <w:rsid w:val="005A0D34"/>
    <w:rsid w:val="005A0D58"/>
    <w:rsid w:val="005A31FA"/>
    <w:rsid w:val="005B438E"/>
    <w:rsid w:val="005F0DA1"/>
    <w:rsid w:val="005F63A1"/>
    <w:rsid w:val="0062201E"/>
    <w:rsid w:val="006253F0"/>
    <w:rsid w:val="006273E3"/>
    <w:rsid w:val="0066307E"/>
    <w:rsid w:val="0067233F"/>
    <w:rsid w:val="006846F4"/>
    <w:rsid w:val="00695D9F"/>
    <w:rsid w:val="00697960"/>
    <w:rsid w:val="006A7BD7"/>
    <w:rsid w:val="006B42D3"/>
    <w:rsid w:val="006C0C98"/>
    <w:rsid w:val="006C27D0"/>
    <w:rsid w:val="006D4669"/>
    <w:rsid w:val="006D6FA1"/>
    <w:rsid w:val="006D76C7"/>
    <w:rsid w:val="006D7EE5"/>
    <w:rsid w:val="006E199F"/>
    <w:rsid w:val="006F12E9"/>
    <w:rsid w:val="0072494A"/>
    <w:rsid w:val="007257B2"/>
    <w:rsid w:val="00741159"/>
    <w:rsid w:val="00745EED"/>
    <w:rsid w:val="00751692"/>
    <w:rsid w:val="00780E61"/>
    <w:rsid w:val="007A0FF6"/>
    <w:rsid w:val="007A4398"/>
    <w:rsid w:val="007A67ED"/>
    <w:rsid w:val="007A7D69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72ED8"/>
    <w:rsid w:val="0087796D"/>
    <w:rsid w:val="00880792"/>
    <w:rsid w:val="00885813"/>
    <w:rsid w:val="008917C1"/>
    <w:rsid w:val="008A3EA2"/>
    <w:rsid w:val="008B6153"/>
    <w:rsid w:val="008C0E72"/>
    <w:rsid w:val="008D18C6"/>
    <w:rsid w:val="008D4506"/>
    <w:rsid w:val="008F350D"/>
    <w:rsid w:val="009008AB"/>
    <w:rsid w:val="009034D9"/>
    <w:rsid w:val="0092073E"/>
    <w:rsid w:val="009309F0"/>
    <w:rsid w:val="009411F6"/>
    <w:rsid w:val="009500DC"/>
    <w:rsid w:val="009630F1"/>
    <w:rsid w:val="0097538C"/>
    <w:rsid w:val="00983ADF"/>
    <w:rsid w:val="0098517A"/>
    <w:rsid w:val="0098791D"/>
    <w:rsid w:val="0099471C"/>
    <w:rsid w:val="009960E5"/>
    <w:rsid w:val="009A40EF"/>
    <w:rsid w:val="009B3063"/>
    <w:rsid w:val="009C0138"/>
    <w:rsid w:val="009C0B89"/>
    <w:rsid w:val="009C629A"/>
    <w:rsid w:val="009D068A"/>
    <w:rsid w:val="009D5429"/>
    <w:rsid w:val="009D562C"/>
    <w:rsid w:val="00A07B33"/>
    <w:rsid w:val="00A122C6"/>
    <w:rsid w:val="00A2028E"/>
    <w:rsid w:val="00A20FDB"/>
    <w:rsid w:val="00A36803"/>
    <w:rsid w:val="00A5585A"/>
    <w:rsid w:val="00A559D7"/>
    <w:rsid w:val="00A71AE2"/>
    <w:rsid w:val="00A7216B"/>
    <w:rsid w:val="00A8324E"/>
    <w:rsid w:val="00A93BB8"/>
    <w:rsid w:val="00A93DE8"/>
    <w:rsid w:val="00A973BC"/>
    <w:rsid w:val="00AB72CB"/>
    <w:rsid w:val="00AC4E8E"/>
    <w:rsid w:val="00AC4EBF"/>
    <w:rsid w:val="00AE7AB5"/>
    <w:rsid w:val="00AF5B53"/>
    <w:rsid w:val="00B0202D"/>
    <w:rsid w:val="00B04379"/>
    <w:rsid w:val="00B13F37"/>
    <w:rsid w:val="00B1498C"/>
    <w:rsid w:val="00B314F4"/>
    <w:rsid w:val="00B776FB"/>
    <w:rsid w:val="00B838A6"/>
    <w:rsid w:val="00BA6F2D"/>
    <w:rsid w:val="00BC5909"/>
    <w:rsid w:val="00C067F4"/>
    <w:rsid w:val="00C246F4"/>
    <w:rsid w:val="00C554C5"/>
    <w:rsid w:val="00C65A1F"/>
    <w:rsid w:val="00C96D81"/>
    <w:rsid w:val="00CA11AA"/>
    <w:rsid w:val="00CB0EFF"/>
    <w:rsid w:val="00CC69DA"/>
    <w:rsid w:val="00CD0520"/>
    <w:rsid w:val="00CE3557"/>
    <w:rsid w:val="00CE7292"/>
    <w:rsid w:val="00D30911"/>
    <w:rsid w:val="00D33DEE"/>
    <w:rsid w:val="00D4533B"/>
    <w:rsid w:val="00D51C82"/>
    <w:rsid w:val="00D6096F"/>
    <w:rsid w:val="00D63153"/>
    <w:rsid w:val="00D66106"/>
    <w:rsid w:val="00D8138C"/>
    <w:rsid w:val="00D84F57"/>
    <w:rsid w:val="00D91DE2"/>
    <w:rsid w:val="00DA4098"/>
    <w:rsid w:val="00DB084E"/>
    <w:rsid w:val="00DC0ADC"/>
    <w:rsid w:val="00DD134C"/>
    <w:rsid w:val="00DD2BD0"/>
    <w:rsid w:val="00DD3F33"/>
    <w:rsid w:val="00DE1A02"/>
    <w:rsid w:val="00DE34C0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06C54"/>
    <w:rsid w:val="00F35B26"/>
    <w:rsid w:val="00F3604C"/>
    <w:rsid w:val="00F4710B"/>
    <w:rsid w:val="00F56DDD"/>
    <w:rsid w:val="00F70729"/>
    <w:rsid w:val="00F9610E"/>
    <w:rsid w:val="00F964FE"/>
    <w:rsid w:val="00F97DAE"/>
    <w:rsid w:val="00FA2DA0"/>
    <w:rsid w:val="00FA4A4C"/>
    <w:rsid w:val="00FA741A"/>
    <w:rsid w:val="00FD27BF"/>
    <w:rsid w:val="00FD4974"/>
    <w:rsid w:val="00FE1D48"/>
    <w:rsid w:val="00FF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554207-37A6-4858-9026-609D492D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B32A-B594-4027-ABCC-B6BB3873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>Kateřina Dostálová</dc:creator>
  <cp:lastModifiedBy>Martina Muchová</cp:lastModifiedBy>
  <cp:revision>2</cp:revision>
  <cp:lastPrinted>2016-01-22T10:52:00Z</cp:lastPrinted>
  <dcterms:created xsi:type="dcterms:W3CDTF">2019-09-02T12:22:00Z</dcterms:created>
  <dcterms:modified xsi:type="dcterms:W3CDTF">2019-09-02T12:22:00Z</dcterms:modified>
</cp:coreProperties>
</file>